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4B6" w:rsidRDefault="002444B6" w:rsidP="002444B6">
      <w:pPr>
        <w:spacing w:line="1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210EC6">
        <w:rPr>
          <w:rFonts w:ascii="Arial" w:hAnsi="Arial" w:cs="Arial"/>
          <w:b/>
          <w:bCs/>
          <w:sz w:val="28"/>
          <w:szCs w:val="28"/>
        </w:rPr>
        <w:t xml:space="preserve">Žiadosť o nájom bytu </w:t>
      </w:r>
    </w:p>
    <w:p w:rsidR="00EB0D67" w:rsidRPr="00EB0D67" w:rsidRDefault="00EB0D67" w:rsidP="00EB0D67">
      <w:pPr>
        <w:spacing w:after="0" w:line="10" w:lineRule="atLeast"/>
        <w:jc w:val="center"/>
        <w:rPr>
          <w:rFonts w:ascii="Arial" w:hAnsi="Arial" w:cs="Arial"/>
          <w:b/>
          <w:bCs/>
        </w:rPr>
      </w:pPr>
    </w:p>
    <w:p w:rsidR="001A6541" w:rsidRPr="00210EC6" w:rsidRDefault="001A6541" w:rsidP="001A6541">
      <w:pPr>
        <w:pStyle w:val="Odsekzoznamu"/>
        <w:numPr>
          <w:ilvl w:val="0"/>
          <w:numId w:val="2"/>
        </w:numPr>
        <w:spacing w:line="10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00210EC6">
        <w:rPr>
          <w:rFonts w:ascii="Arial" w:hAnsi="Arial" w:cs="Arial"/>
          <w:b/>
          <w:bCs/>
          <w:sz w:val="24"/>
          <w:szCs w:val="24"/>
          <w:u w:val="single"/>
        </w:rPr>
        <w:t>Iní členovia/členky domácnosti</w:t>
      </w:r>
      <w:r w:rsidR="00AC1B5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1A6541" w:rsidRPr="00210EC6" w:rsidRDefault="001A6541" w:rsidP="001A6541">
      <w:pPr>
        <w:spacing w:line="10" w:lineRule="atLeast"/>
        <w:jc w:val="both"/>
        <w:rPr>
          <w:rFonts w:ascii="Arial" w:hAnsi="Arial" w:cs="Arial"/>
          <w:sz w:val="20"/>
          <w:szCs w:val="20"/>
        </w:rPr>
      </w:pPr>
      <w:r w:rsidRPr="00210EC6">
        <w:rPr>
          <w:rFonts w:ascii="Arial" w:hAnsi="Arial" w:cs="Arial"/>
          <w:sz w:val="20"/>
          <w:szCs w:val="20"/>
        </w:rPr>
        <w:t xml:space="preserve">Sekciu vyplňte iba v prípade, ak budú súčasťou Vašej budúcej domácnosti napríklad </w:t>
      </w:r>
      <w:r w:rsidR="00210EC6">
        <w:rPr>
          <w:rFonts w:ascii="Arial" w:hAnsi="Arial" w:cs="Arial"/>
          <w:sz w:val="20"/>
          <w:szCs w:val="20"/>
        </w:rPr>
        <w:t xml:space="preserve">manžel/manželka, druh/družka, </w:t>
      </w:r>
      <w:r w:rsidRPr="00210EC6">
        <w:rPr>
          <w:rFonts w:ascii="Arial" w:hAnsi="Arial" w:cs="Arial"/>
          <w:sz w:val="20"/>
          <w:szCs w:val="20"/>
        </w:rPr>
        <w:t>zaopatrené deti, starí rodičia alebo iní rodinní príslušníci a pod.</w:t>
      </w:r>
    </w:p>
    <w:p w:rsidR="001A6541" w:rsidRDefault="001A6541" w:rsidP="001A6541">
      <w:pPr>
        <w:spacing w:line="10" w:lineRule="atLeast"/>
        <w:jc w:val="both"/>
        <w:rPr>
          <w:rFonts w:ascii="Arial" w:hAnsi="Arial" w:cs="Arial"/>
          <w:sz w:val="20"/>
          <w:szCs w:val="20"/>
        </w:rPr>
      </w:pPr>
      <w:r w:rsidRPr="00210EC6">
        <w:rPr>
          <w:rFonts w:ascii="Arial" w:hAnsi="Arial" w:cs="Arial"/>
          <w:sz w:val="20"/>
          <w:szCs w:val="20"/>
          <w:u w:val="single"/>
        </w:rPr>
        <w:t xml:space="preserve">Časť formulára </w:t>
      </w:r>
      <w:r w:rsidRPr="00210EC6">
        <w:rPr>
          <w:rFonts w:ascii="Arial" w:hAnsi="Arial" w:cs="Arial"/>
          <w:i/>
          <w:iCs/>
          <w:sz w:val="20"/>
          <w:szCs w:val="20"/>
          <w:u w:val="single"/>
        </w:rPr>
        <w:t>Iní členovia/členky domácnosti</w:t>
      </w:r>
      <w:r w:rsidRPr="00210EC6">
        <w:rPr>
          <w:rFonts w:ascii="Arial" w:hAnsi="Arial" w:cs="Arial"/>
          <w:sz w:val="20"/>
          <w:szCs w:val="20"/>
          <w:u w:val="single"/>
        </w:rPr>
        <w:t xml:space="preserve"> vyplňte toľko krát, koľko iných členov domácnosti bude spolu s vami tvoriť domácnosť</w:t>
      </w:r>
      <w:r w:rsidRPr="00210EC6">
        <w:rPr>
          <w:rFonts w:ascii="Arial" w:hAnsi="Arial" w:cs="Arial"/>
          <w:sz w:val="20"/>
          <w:szCs w:val="20"/>
        </w:rPr>
        <w:t xml:space="preserve"> (okrem už uvedených osôb v predchádzajúcich častiach). </w:t>
      </w:r>
    </w:p>
    <w:p w:rsidR="00EB0D67" w:rsidRDefault="00EB0D67" w:rsidP="001A6541">
      <w:pPr>
        <w:spacing w:line="10" w:lineRule="atLeast"/>
        <w:jc w:val="both"/>
        <w:rPr>
          <w:rFonts w:ascii="Arial" w:hAnsi="Arial" w:cs="Arial"/>
          <w:sz w:val="20"/>
          <w:szCs w:val="20"/>
        </w:rPr>
      </w:pPr>
    </w:p>
    <w:p w:rsidR="001A6541" w:rsidRPr="00210EC6" w:rsidRDefault="001A6541" w:rsidP="001A6541">
      <w:pPr>
        <w:pStyle w:val="Odsekzoznamu"/>
        <w:numPr>
          <w:ilvl w:val="1"/>
          <w:numId w:val="2"/>
        </w:numPr>
        <w:spacing w:before="240" w:line="10" w:lineRule="atLeast"/>
        <w:rPr>
          <w:rFonts w:ascii="Arial" w:hAnsi="Arial" w:cs="Arial"/>
          <w:b/>
          <w:bCs/>
        </w:rPr>
      </w:pPr>
      <w:r w:rsidRPr="00210EC6">
        <w:rPr>
          <w:rFonts w:ascii="Arial" w:hAnsi="Arial" w:cs="Arial"/>
          <w:b/>
          <w:bCs/>
        </w:rPr>
        <w:t xml:space="preserve">Základné informácie 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A6541" w:rsidRPr="00210EC6" w:rsidTr="00AC1B58">
        <w:trPr>
          <w:trHeight w:val="773"/>
        </w:trPr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Meno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Priezvisko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AC1B58">
        <w:trPr>
          <w:trHeight w:val="1012"/>
        </w:trPr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Rodné priezvisko </w:t>
            </w:r>
            <w:r w:rsidRPr="00210EC6">
              <w:rPr>
                <w:rFonts w:ascii="Arial" w:hAnsi="Arial" w:cs="Arial"/>
              </w:rPr>
              <w:t>(vyplňte iba v prípade, ak je iné)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Del="002545D2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Dátum narodenia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AC1B58">
        <w:trPr>
          <w:trHeight w:val="1012"/>
        </w:trPr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Štátna príslušnosť </w:t>
            </w:r>
            <w:r w:rsidRPr="00210EC6">
              <w:rPr>
                <w:rFonts w:ascii="Arial" w:hAnsi="Arial" w:cs="Arial"/>
              </w:rPr>
              <w:t>(slovenská, iná)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Rodinný stav </w:t>
            </w:r>
            <w:r w:rsidRPr="00210EC6">
              <w:rPr>
                <w:rFonts w:ascii="Arial" w:hAnsi="Arial" w:cs="Arial"/>
              </w:rPr>
              <w:t>(slobodný/á, ženatý/á, rozvedený/á, vdovec/vdova, iné)</w:t>
            </w:r>
            <w:r w:rsidRPr="00210EC6">
              <w:rPr>
                <w:rFonts w:ascii="Arial" w:hAnsi="Arial" w:cs="Arial"/>
                <w:b/>
                <w:bCs/>
              </w:rPr>
              <w:br/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0D67" w:rsidRPr="00210EC6" w:rsidTr="007167E6">
        <w:trPr>
          <w:trHeight w:val="785"/>
        </w:trPr>
        <w:tc>
          <w:tcPr>
            <w:tcW w:w="9062" w:type="dxa"/>
            <w:gridSpan w:val="2"/>
          </w:tcPr>
          <w:p w:rsidR="00EB0D67" w:rsidRPr="00210EC6" w:rsidRDefault="00EB0D67" w:rsidP="004245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Vzťah k žiadateľovi/žiadateľke</w:t>
            </w:r>
          </w:p>
        </w:tc>
      </w:tr>
    </w:tbl>
    <w:p w:rsidR="001A6541" w:rsidRPr="00210EC6" w:rsidRDefault="001A6541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u w:val="single"/>
        </w:rPr>
      </w:pPr>
      <w:r w:rsidRPr="00210EC6">
        <w:rPr>
          <w:rFonts w:ascii="Arial" w:eastAsia="Arial Narrow" w:hAnsi="Arial" w:cs="Arial"/>
        </w:rPr>
        <w:br/>
      </w:r>
      <w:r w:rsidRPr="00210EC6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nahliadnutie:</w:t>
      </w:r>
    </w:p>
    <w:p w:rsidR="001A6541" w:rsidRPr="00210EC6" w:rsidRDefault="001A6541" w:rsidP="001A6541">
      <w:pPr>
        <w:spacing w:line="10" w:lineRule="atLeast"/>
        <w:jc w:val="both"/>
        <w:rPr>
          <w:rFonts w:ascii="Arial" w:eastAsia="Arial Narrow" w:hAnsi="Arial" w:cs="Arial"/>
          <w:b/>
          <w:bCs/>
        </w:rPr>
      </w:pP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V prípade, že by vám bolo pridelené nájomné bývanie, k podpisu zmluvy si na nahliadnutie pripravte kópiu </w:t>
      </w:r>
      <w:r w:rsidRPr="00210EC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občianskeho preukazu člena/členky domácnosti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, </w:t>
      </w:r>
      <w:r w:rsidRPr="00210EC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doklad dokazujúci rodinný stav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 člena/členky domácnosti</w:t>
      </w:r>
      <w:r w:rsidRPr="00210EC6">
        <w:rPr>
          <w:rFonts w:ascii="Arial" w:eastAsia="Arial Narrow" w:hAnsi="Arial" w:cs="Arial"/>
          <w:highlight w:val="lightGray"/>
        </w:rPr>
        <w:t>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A6541" w:rsidRPr="00210EC6" w:rsidTr="00493CA4">
        <w:trPr>
          <w:trHeight w:val="300"/>
        </w:trPr>
        <w:tc>
          <w:tcPr>
            <w:tcW w:w="9062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Je člen/členka domácnosti vlastníkom/vlastníčkou alebo spoluvlastníkom/spoluvlastníčkou nehnuteľnosti určenej na bývanie?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493CA4">
        <w:trPr>
          <w:trHeight w:val="1657"/>
        </w:trPr>
        <w:tc>
          <w:tcPr>
            <w:tcW w:w="9062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 napíšte dôvody, pre ktoré nemôže využívať túto nehnuteľnosť na bývanie.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(</w:t>
            </w:r>
            <w:r w:rsidRPr="00210EC6">
              <w:rPr>
                <w:rFonts w:ascii="Arial" w:eastAsia="Arial Narrow" w:hAnsi="Arial" w:cs="Arial"/>
              </w:rPr>
              <w:t>napr. kvôli stavebným, hygienickým nedostatkom alebo právnym prekážkam brániacim riadnemu užívaniu nehnuteľnosti, a pod.)</w:t>
            </w: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1A6541" w:rsidRPr="00210EC6" w:rsidRDefault="001A6541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highlight w:val="lightGray"/>
          <w:u w:val="single"/>
        </w:rPr>
      </w:pPr>
      <w:r w:rsidRPr="00210EC6">
        <w:rPr>
          <w:rFonts w:ascii="Arial" w:eastAsia="Arial Narrow" w:hAnsi="Arial" w:cs="Arial"/>
          <w:sz w:val="20"/>
          <w:szCs w:val="20"/>
        </w:rPr>
        <w:br/>
      </w:r>
      <w:r w:rsidRPr="00210EC6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nahliadnutie:</w:t>
      </w:r>
    </w:p>
    <w:p w:rsidR="001A6541" w:rsidRDefault="001A6541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210EC6">
        <w:rPr>
          <w:rFonts w:ascii="Arial" w:eastAsia="Arial Narrow" w:hAnsi="Arial" w:cs="Arial"/>
          <w:sz w:val="20"/>
          <w:szCs w:val="20"/>
          <w:highlight w:val="lightGray"/>
        </w:rPr>
        <w:t>Ak je vlastníkom/vlastníčkou</w:t>
      </w:r>
      <w:r w:rsidRPr="00210EC6">
        <w:rPr>
          <w:rFonts w:ascii="Arial" w:hAnsi="Arial" w:cs="Arial"/>
          <w:sz w:val="20"/>
          <w:szCs w:val="20"/>
          <w:highlight w:val="lightGray"/>
        </w:rPr>
        <w:t xml:space="preserve"> alebo spoluvlastníkom/spoluvlastníčkou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 nehnuteľnosti, k nahliadnutiu si pripravte </w:t>
      </w:r>
      <w:r w:rsidRPr="00210EC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List vlastníctva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>.</w:t>
      </w:r>
    </w:p>
    <w:p w:rsidR="00EB0D67" w:rsidRDefault="00EB0D67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</w:p>
    <w:p w:rsidR="00EB0D67" w:rsidRDefault="00EB0D67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</w:p>
    <w:p w:rsidR="001A6541" w:rsidRPr="00210EC6" w:rsidRDefault="001A6541" w:rsidP="001A6541">
      <w:pPr>
        <w:pStyle w:val="Odsekzoznamu"/>
        <w:numPr>
          <w:ilvl w:val="1"/>
          <w:numId w:val="2"/>
        </w:numPr>
        <w:spacing w:before="240" w:line="10" w:lineRule="atLeast"/>
        <w:rPr>
          <w:rFonts w:ascii="Arial" w:eastAsia="Arial Narrow" w:hAnsi="Arial" w:cs="Arial"/>
          <w:b/>
          <w:bCs/>
        </w:rPr>
      </w:pPr>
      <w:r w:rsidRPr="00210EC6">
        <w:rPr>
          <w:rFonts w:ascii="Arial" w:eastAsia="Arial Narrow" w:hAnsi="Arial" w:cs="Arial"/>
          <w:b/>
          <w:bCs/>
        </w:rPr>
        <w:lastRenderedPageBreak/>
        <w:t>Súčasné bývanie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A6541" w:rsidRPr="00210EC6" w:rsidTr="00493CA4">
        <w:trPr>
          <w:trHeight w:val="300"/>
        </w:trPr>
        <w:tc>
          <w:tcPr>
            <w:tcW w:w="9062" w:type="dxa"/>
            <w:gridSpan w:val="2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Je situácia súčasného bývania člena/členky domácnosti rovnaká ako Vaša? Ak áno, zvyšné otázky týkajúce sa súčasného bývania nevypĺňajte.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EB0D67" w:rsidRDefault="001A6541" w:rsidP="00493CA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</w:tc>
      </w:tr>
      <w:tr w:rsidR="001A6541" w:rsidRPr="00210EC6" w:rsidTr="00493CA4">
        <w:trPr>
          <w:trHeight w:val="300"/>
        </w:trPr>
        <w:tc>
          <w:tcPr>
            <w:tcW w:w="4531" w:type="dxa"/>
            <w:vMerge w:val="restart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Nachádza sa v bytovej núdzi?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EB0D67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sa nachádza v bytovej núdzi, aký je jeho/jej typ skutočného bývania?</w:t>
            </w:r>
          </w:p>
          <w:p w:rsidR="001A6541" w:rsidRPr="00210EC6" w:rsidRDefault="001A6541" w:rsidP="00EB0D67">
            <w:pPr>
              <w:spacing w:line="235" w:lineRule="auto"/>
              <w:rPr>
                <w:rFonts w:ascii="Arial" w:hAnsi="Arial" w:cs="Arial"/>
                <w:b/>
                <w:bCs/>
              </w:rPr>
            </w:pP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na ulici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 krízovom ubytovaní za účelom prenocovania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 zariadení určenom pre ľudí v núdzi: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4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Útulok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4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 xml:space="preserve">Azylový dom 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4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 xml:space="preserve">Domov na pol ceste 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 neštandardnom obydlí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Mobilné obydlia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Chatky, búdy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Provizórne stavby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 mestskej ubytovni (Ubytovňa Fortuna, Ubytovňa Kopčany)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 komerčnej ubytovni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 inštitucionálnej starostlivosti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Ústav na výkon väzby, ústav na výkon trestu odňatia slobody - prepustenie o 3 mesiace a skôr od podania žiadosti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Centrum pre deti a rodiny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Resocializačné stredisko - prepustenie o 3 mesiace a skôr od podania žiadosti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v neistých/ nevyhovujúcich podmienkach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Strata vlastníckych práv, výpoveď z nájmu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Obydlie bez elektriny, vody, možnosti kúrenia, bez WC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Extrémne preľudnené obydlie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Nájom/podnájom bez zmluvy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Bývanie u príbuzných/ známych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3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Neudržateľnosť nájomnej zmluvy (napr. náhly pokles príjmu)</w:t>
            </w:r>
            <w:r w:rsidRPr="00210EC6">
              <w:rPr>
                <w:rFonts w:ascii="Arial" w:hAnsi="Arial" w:cs="Arial"/>
              </w:rPr>
              <w:br/>
            </w:r>
          </w:p>
        </w:tc>
      </w:tr>
      <w:tr w:rsidR="001A6541" w:rsidRPr="00210EC6" w:rsidTr="00493CA4">
        <w:trPr>
          <w:trHeight w:val="300"/>
        </w:trPr>
        <w:tc>
          <w:tcPr>
            <w:tcW w:w="4531" w:type="dxa"/>
            <w:vMerge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EB0D67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Ak sa nachádza v bytovej núdzi, uveďte ako dlho trvá jeho/jej bytová núdza. </w:t>
            </w:r>
            <w:r w:rsidRPr="00210EC6">
              <w:rPr>
                <w:rFonts w:ascii="Arial" w:hAnsi="Arial" w:cs="Arial"/>
                <w:b/>
                <w:bCs/>
              </w:rPr>
              <w:br/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 xml:space="preserve">Menej ako 1 rok 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1-2 roky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3-5 rokov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6-9 rokov</w:t>
            </w:r>
          </w:p>
          <w:p w:rsidR="001A6541" w:rsidRPr="00210EC6" w:rsidRDefault="001A6541" w:rsidP="00EB0D67">
            <w:pPr>
              <w:pStyle w:val="Odsekzoznamu"/>
              <w:numPr>
                <w:ilvl w:val="0"/>
                <w:numId w:val="1"/>
              </w:numPr>
              <w:spacing w:line="235" w:lineRule="auto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10 a viac rokov</w:t>
            </w:r>
          </w:p>
        </w:tc>
      </w:tr>
    </w:tbl>
    <w:p w:rsidR="001A6541" w:rsidRPr="00210EC6" w:rsidRDefault="001A6541" w:rsidP="001A6541">
      <w:pPr>
        <w:pStyle w:val="Odsekzoznamu"/>
        <w:numPr>
          <w:ilvl w:val="1"/>
          <w:numId w:val="2"/>
        </w:numPr>
        <w:spacing w:line="10" w:lineRule="atLeast"/>
        <w:rPr>
          <w:rFonts w:ascii="Arial" w:eastAsia="Arial Narrow" w:hAnsi="Arial" w:cs="Arial"/>
          <w:b/>
          <w:bCs/>
        </w:rPr>
      </w:pPr>
      <w:r w:rsidRPr="00210EC6">
        <w:rPr>
          <w:rFonts w:ascii="Arial" w:eastAsia="Arial Narrow" w:hAnsi="Arial" w:cs="Arial"/>
          <w:b/>
          <w:bCs/>
        </w:rPr>
        <w:lastRenderedPageBreak/>
        <w:t>Príjem</w:t>
      </w:r>
    </w:p>
    <w:p w:rsidR="001A6541" w:rsidRPr="00210EC6" w:rsidRDefault="001A6541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210EC6">
        <w:rPr>
          <w:rFonts w:ascii="Arial" w:eastAsia="Arial Narrow" w:hAnsi="Arial" w:cs="Arial"/>
          <w:sz w:val="20"/>
          <w:szCs w:val="20"/>
        </w:rPr>
        <w:t>Ak má člen/členka domácnosti príjem, uveďte, prosím, priemerný čistý mesačný príjem za predchádzajúci rok. Priemerný mesačný príjem počítajte ako podiel príjmu za kalendárny rok a príslušného počtu mesiacov, počas ktorých ste príjem poberali.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Je člen/členka domácnosti zamestnaný/á? </w:t>
            </w:r>
            <w:r w:rsidRPr="00210EC6">
              <w:rPr>
                <w:rStyle w:val="Odkaznapoznmkupodiarou"/>
                <w:rFonts w:ascii="Arial" w:hAnsi="Arial" w:cs="Arial"/>
              </w:rPr>
              <w:footnoteReference w:id="1"/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uveďte čistý mesačný príjem zo zamestnania v €.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  <w:b/>
                <w:bCs/>
              </w:rPr>
              <w:t>Má príjem zo samostatnej zárobkovej činnosti?</w:t>
            </w:r>
            <w:r w:rsidRPr="00210EC6">
              <w:rPr>
                <w:rFonts w:ascii="Arial" w:hAnsi="Arial" w:cs="Arial"/>
              </w:rPr>
              <w:t xml:space="preserve"> </w:t>
            </w:r>
            <w:r w:rsidRPr="00210EC6">
              <w:rPr>
                <w:rStyle w:val="Odkaznapoznmkupodiarou"/>
                <w:rFonts w:ascii="Arial" w:hAnsi="Arial" w:cs="Arial"/>
              </w:rPr>
              <w:footnoteReference w:id="2"/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uveďte mesačný príjem z podnikania v €.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Poberá dôchodok? </w:t>
            </w:r>
            <w:r w:rsidRPr="00210EC6">
              <w:rPr>
                <w:rStyle w:val="Odkaznapoznmkupodiarou"/>
                <w:rFonts w:ascii="Arial" w:hAnsi="Arial" w:cs="Arial"/>
              </w:rPr>
              <w:footnoteReference w:id="3"/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uveďte výšku mesačného dôchodku v €.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Poberá výživné alebo náhradné výživné na dieťa/deti?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uveďte výšku celkovej výšky výživného na dieťa, deti v €.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Poberá dávku v nezamestnanosti?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uveďte výšku príspevku z úradu práce v €.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Poberá iné príjmy?</w:t>
            </w:r>
            <w:r w:rsidRPr="00210EC6">
              <w:rPr>
                <w:rFonts w:ascii="Arial" w:hAnsi="Arial" w:cs="Arial"/>
              </w:rPr>
              <w:t xml:space="preserve"> </w:t>
            </w:r>
            <w:r w:rsidRPr="00210EC6">
              <w:rPr>
                <w:rStyle w:val="Odkaznapoznmkupodiarou"/>
                <w:rFonts w:ascii="Arial" w:hAnsi="Arial" w:cs="Arial"/>
              </w:rPr>
              <w:footnoteReference w:id="4"/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uveďte výšku iných príjmov v €.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553482">
        <w:trPr>
          <w:trHeight w:val="300"/>
        </w:trPr>
        <w:tc>
          <w:tcPr>
            <w:tcW w:w="4815" w:type="dxa"/>
            <w:shd w:val="clear" w:color="auto" w:fill="F2F2F2" w:themeFill="background1" w:themeFillShade="F2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Súčet všetkých čistých mesačných príjmov člena/členky domácnosti. </w:t>
            </w:r>
            <w:r w:rsidRPr="00210EC6">
              <w:rPr>
                <w:rStyle w:val="Odkaznapoznmkupodiarou"/>
                <w:rFonts w:ascii="Arial" w:hAnsi="Arial" w:cs="Arial"/>
                <w:b/>
                <w:bCs/>
              </w:rPr>
              <w:footnoteReference w:id="5"/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SPOLU v €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B0D67" w:rsidRPr="00210EC6" w:rsidRDefault="00EB0D67" w:rsidP="001A6541">
      <w:pPr>
        <w:spacing w:after="0" w:line="10" w:lineRule="atLeast"/>
        <w:jc w:val="both"/>
        <w:rPr>
          <w:rFonts w:ascii="Arial" w:eastAsia="Arial Narrow" w:hAnsi="Arial" w:cs="Arial"/>
          <w:highlight w:val="lightGray"/>
          <w:u w:val="single"/>
        </w:rPr>
      </w:pPr>
    </w:p>
    <w:p w:rsidR="00553482" w:rsidRDefault="00553482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highlight w:val="lightGray"/>
          <w:u w:val="single"/>
        </w:rPr>
      </w:pPr>
    </w:p>
    <w:p w:rsidR="00553482" w:rsidRDefault="00553482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highlight w:val="lightGray"/>
          <w:u w:val="single"/>
        </w:rPr>
      </w:pPr>
    </w:p>
    <w:p w:rsidR="00553482" w:rsidRDefault="00553482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highlight w:val="lightGray"/>
          <w:u w:val="single"/>
        </w:rPr>
      </w:pPr>
    </w:p>
    <w:p w:rsidR="001A6541" w:rsidRPr="00210EC6" w:rsidRDefault="001A6541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u w:val="single"/>
        </w:rPr>
      </w:pPr>
      <w:r w:rsidRPr="00210EC6">
        <w:rPr>
          <w:rFonts w:ascii="Arial" w:eastAsia="Arial Narrow" w:hAnsi="Arial" w:cs="Arial"/>
          <w:sz w:val="20"/>
          <w:szCs w:val="20"/>
          <w:highlight w:val="lightGray"/>
          <w:u w:val="single"/>
        </w:rPr>
        <w:lastRenderedPageBreak/>
        <w:t>Dokumenty na nahliadnutie:</w:t>
      </w:r>
    </w:p>
    <w:p w:rsidR="00553482" w:rsidRDefault="001A6541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210EC6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mest</w:t>
      </w:r>
      <w:r w:rsidR="00210EC6">
        <w:rPr>
          <w:rFonts w:ascii="Arial" w:eastAsia="Arial Narrow" w:hAnsi="Arial" w:cs="Arial"/>
          <w:sz w:val="20"/>
          <w:szCs w:val="20"/>
          <w:highlight w:val="lightGray"/>
        </w:rPr>
        <w:t>skej časti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, na nahliadnutie si pripravte dokumenty </w:t>
      </w:r>
      <w:r w:rsidRPr="00210EC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 xml:space="preserve">dokazujúce všetky spomínané príjmy člena/členky domácnosti. 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>(napríklad doklad od zamestnávateľa, potvrdenie z daňového úradu, potvrdenie o výške dôchodku, doklad o poberaní prídavkov na dieťa/deti, o poberaní materského, rodičovský príspevok, doklad o určení výšky výživného a pod.)potvrdenie o výške dôchodku, doklad o poberaní prídavkov na dieťa/deti, o poberaní materského, rodičovský príspevok, doklad o určení výšky výživného a pod.)</w:t>
      </w:r>
    </w:p>
    <w:p w:rsidR="00553482" w:rsidRPr="00553482" w:rsidRDefault="00553482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</w:p>
    <w:p w:rsidR="001A6541" w:rsidRPr="00210EC6" w:rsidRDefault="001A6541" w:rsidP="001A6541">
      <w:pPr>
        <w:pStyle w:val="Odsekzoznamu"/>
        <w:numPr>
          <w:ilvl w:val="1"/>
          <w:numId w:val="2"/>
        </w:numPr>
        <w:spacing w:line="10" w:lineRule="atLeast"/>
        <w:rPr>
          <w:rFonts w:ascii="Arial" w:eastAsia="Arial Narrow" w:hAnsi="Arial" w:cs="Arial"/>
          <w:b/>
          <w:bCs/>
        </w:rPr>
      </w:pPr>
      <w:r w:rsidRPr="00210EC6">
        <w:rPr>
          <w:rFonts w:ascii="Arial" w:eastAsia="Arial Narrow" w:hAnsi="Arial" w:cs="Arial"/>
          <w:b/>
          <w:bCs/>
        </w:rPr>
        <w:t>Zdravotný stav</w:t>
      </w:r>
    </w:p>
    <w:p w:rsidR="001A6541" w:rsidRPr="00210EC6" w:rsidRDefault="001A6541" w:rsidP="001A6541">
      <w:pPr>
        <w:spacing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210EC6">
        <w:rPr>
          <w:rFonts w:ascii="Arial" w:eastAsia="Arial Narrow" w:hAnsi="Arial" w:cs="Arial"/>
          <w:sz w:val="20"/>
          <w:szCs w:val="20"/>
        </w:rPr>
        <w:t>Diagnózy vypĺňajte až po tom, ako ich budete mať odkonzultované a následne potvrdené vašim (všeobecným) lekárom člena/členky domácnosti.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A6541" w:rsidRPr="00210EC6" w:rsidTr="00493CA4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Je držiteľom preukazu ŤZP?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>Ak áno, má uznanú mieru funkčnej poruchy?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 xml:space="preserve">Od 50% do 74%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Od 75% do 100%</w:t>
            </w:r>
          </w:p>
          <w:p w:rsidR="001A6541" w:rsidRPr="00210EC6" w:rsidRDefault="001A6541" w:rsidP="00493CA4">
            <w:pPr>
              <w:pStyle w:val="Odsekzoznamu"/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493CA4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  <w:b/>
                <w:bCs/>
              </w:rPr>
              <w:t>Trpí chronickým ochorením?</w:t>
            </w:r>
            <w:r w:rsidRPr="00210EC6">
              <w:rPr>
                <w:rFonts w:ascii="Arial" w:hAnsi="Arial" w:cs="Arial"/>
              </w:rPr>
              <w:t xml:space="preserve">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Áno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Nie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*Ak je držiteľom preukazu ŤZP, túto otázku môžete preskočiť</w:t>
            </w: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  <w:b/>
                <w:bCs/>
              </w:rPr>
              <w:t xml:space="preserve">Ak áno, má niektorú/é z týchto diagnóz? </w:t>
            </w:r>
            <w:r w:rsidRPr="00210EC6">
              <w:rPr>
                <w:rFonts w:ascii="Arial" w:hAnsi="Arial" w:cs="Arial"/>
              </w:rPr>
              <w:t>(označte zo zoznamu, môžete označiť viac možností, nedopisujte iné diagnózy)</w:t>
            </w: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  <w:p w:rsidR="001A6541" w:rsidRPr="00210EC6" w:rsidRDefault="001A6541" w:rsidP="00493C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6541" w:rsidRPr="00210EC6" w:rsidTr="00493CA4">
        <w:trPr>
          <w:trHeight w:val="300"/>
        </w:trPr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Alzheimerova choroba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Anorexia/Bulímia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Arteriálna hypertenzia (chronický zvýšený tlak)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Astma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Autizmus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Bipolárna porucha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Chronická obštrukčná choroba pľúc (Symptomatická)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Chronická paradentóza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Chronické gastroenterologické ochorenia (Crohnova choroba, Ulcerózna kolitída, Chronická gastritída a podobné)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Chronické muskuloskeletálne choroby (obmedzený pohyb, chýbajúca končatina)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Chronické následky cievnej mozgovej príhody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Chronické ochorenie obličiek v dôsledku nasledovných chorôb: Cukrovka, Glomerulonefritída,   Hypertenzia, prípadne iných ochorení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Chronické ochorenie pečene (cirhóza, hepatitídy atď., okrem rakoviny)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lastRenderedPageBreak/>
              <w:t xml:space="preserve">Chronické rozsiahle ochorenia kože s komplikáciami (chronický ekzém, chronické formy   parapsoriázy) 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Chronický zápal stredného ucha (strata sluchu, vertigo)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Demencia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Diabetes mellitus 1 a 2 typu (Cukrovka) bez závažných komplikácií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Diabetes mellitus 1 a 2 typu (Cukrovka) so závažnými komplikáciami (diabetická noha, neuropatia, retinopatia)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Diagnostikovaná rakovina s nastavenou liečbou (všetky typy rakoviny)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spacing w:after="160"/>
              <w:jc w:val="both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Downov syndróm</w:t>
            </w:r>
          </w:p>
          <w:p w:rsidR="001A6541" w:rsidRPr="00210EC6" w:rsidRDefault="001A6541" w:rsidP="00493CA4">
            <w:pPr>
              <w:spacing w:line="1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lastRenderedPageBreak/>
              <w:t>Dystýmia + Úzkostná porucha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Encefalokéla (vady mozgu)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Epilepsia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Guillainov-Barrého syndróm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Hepatitída C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HIV/AIDS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Hluchota (bez posudku)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Iné chronické ochorenia srdca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Ischemická choroba srdca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Klinefelterov syndróm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Metastatická fáza rakoviny (všetky typy rakoviny)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Očné ochorenia (glaukoma, katarakta a podobné)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Ochorenie motorických neurónov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Osteoatróza (artróza)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Parkinsonova choroba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Rakovina vo fáze remisie (všetky typy rakoviny)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Reumatické ochorenie srdca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Reumatoidná artritída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Sarkoidóza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Schistosomóza (krvné motolice)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Schizofrénia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Slepota (bez posudku)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Silikóza, Azbestóza,   Pneumokonióza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Skleróza multiplex   (roztrúsená)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lastRenderedPageBreak/>
              <w:t>Spina bifida (rázštep   chrbtice)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Spinóza a/alebo atrézia traviacého traktu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Struma (zväčšená štítna žľaza)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Syfilis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Tetanus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Terminálna fáza rakoviny (všetky typy rakoviny)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Tuberkulóza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Turnerov syndróm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Vrodená chýba bránice (CDH)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Vrodené chyby brušnej   steny a/alebo tráviaceho traktu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EC6">
              <w:rPr>
                <w:rFonts w:ascii="Arial" w:hAnsi="Arial" w:cs="Arial"/>
              </w:rPr>
              <w:t>Vrodené poruchy a   abnormality pohybového aparátu</w:t>
            </w:r>
          </w:p>
          <w:p w:rsidR="001A6541" w:rsidRPr="00210EC6" w:rsidRDefault="001A6541" w:rsidP="001A65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10EC6">
              <w:rPr>
                <w:rFonts w:ascii="Arial" w:hAnsi="Arial" w:cs="Arial"/>
              </w:rPr>
              <w:t>Vrodené srdcové chyby (CHD)</w:t>
            </w:r>
          </w:p>
        </w:tc>
      </w:tr>
    </w:tbl>
    <w:p w:rsidR="001A6541" w:rsidRPr="00210EC6" w:rsidRDefault="001A6541" w:rsidP="001A6541">
      <w:pPr>
        <w:spacing w:after="0" w:line="10" w:lineRule="atLeast"/>
        <w:jc w:val="both"/>
        <w:rPr>
          <w:rFonts w:ascii="Arial" w:eastAsia="Arial Narrow" w:hAnsi="Arial" w:cs="Arial"/>
          <w:highlight w:val="lightGray"/>
          <w:u w:val="single"/>
        </w:rPr>
      </w:pPr>
    </w:p>
    <w:p w:rsidR="001A6541" w:rsidRPr="00210EC6" w:rsidRDefault="001A6541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  <w:highlight w:val="lightGray"/>
        </w:rPr>
      </w:pPr>
      <w:r w:rsidRPr="00210EC6">
        <w:rPr>
          <w:rFonts w:ascii="Arial" w:eastAsia="Arial Narrow" w:hAnsi="Arial" w:cs="Arial"/>
          <w:sz w:val="20"/>
          <w:szCs w:val="20"/>
          <w:highlight w:val="lightGray"/>
          <w:u w:val="single"/>
        </w:rPr>
        <w:t>Dokumenty na nahliadnutie:</w:t>
      </w:r>
    </w:p>
    <w:p w:rsidR="001A6541" w:rsidRPr="00210EC6" w:rsidRDefault="001A6541" w:rsidP="001A6541">
      <w:pPr>
        <w:spacing w:after="0" w:line="10" w:lineRule="atLeast"/>
        <w:jc w:val="both"/>
        <w:rPr>
          <w:rFonts w:ascii="Arial" w:eastAsia="Arial Narrow" w:hAnsi="Arial" w:cs="Arial"/>
          <w:sz w:val="20"/>
          <w:szCs w:val="20"/>
        </w:rPr>
      </w:pPr>
      <w:r w:rsidRPr="00210EC6">
        <w:rPr>
          <w:rFonts w:ascii="Arial" w:eastAsia="Arial Narrow" w:hAnsi="Arial" w:cs="Arial"/>
          <w:sz w:val="20"/>
          <w:szCs w:val="20"/>
          <w:highlight w:val="lightGray"/>
        </w:rPr>
        <w:t>V prípade, že Vás bude kontaktovať zástupca mest</w:t>
      </w:r>
      <w:r w:rsidR="00210EC6">
        <w:rPr>
          <w:rFonts w:ascii="Arial" w:eastAsia="Arial Narrow" w:hAnsi="Arial" w:cs="Arial"/>
          <w:sz w:val="20"/>
          <w:szCs w:val="20"/>
          <w:highlight w:val="lightGray"/>
        </w:rPr>
        <w:t>skej časti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, na nahliadnutie si pripravte dokumenty </w:t>
      </w:r>
      <w:r w:rsidRPr="00210EC6">
        <w:rPr>
          <w:rFonts w:ascii="Arial" w:eastAsia="Arial Narrow" w:hAnsi="Arial" w:cs="Arial"/>
          <w:b/>
          <w:bCs/>
          <w:sz w:val="20"/>
          <w:szCs w:val="20"/>
          <w:highlight w:val="lightGray"/>
        </w:rPr>
        <w:t>dokazujúce uvedený zdravotný stav člena/členky domácnosti</w:t>
      </w:r>
      <w:r w:rsidRPr="00210EC6">
        <w:rPr>
          <w:rFonts w:ascii="Arial" w:eastAsia="Arial Narrow" w:hAnsi="Arial" w:cs="Arial"/>
          <w:sz w:val="20"/>
          <w:szCs w:val="20"/>
          <w:highlight w:val="lightGray"/>
        </w:rPr>
        <w:t xml:space="preserve"> (napríklad potvrdenie o chronickom ochorení od ošetrujúceho lekára).</w:t>
      </w:r>
    </w:p>
    <w:p w:rsidR="001A6541" w:rsidRPr="00210EC6" w:rsidRDefault="001A6541" w:rsidP="001A6541">
      <w:pPr>
        <w:spacing w:line="10" w:lineRule="atLeast"/>
        <w:rPr>
          <w:rFonts w:ascii="Arial" w:eastAsia="Arial Narrow" w:hAnsi="Arial" w:cs="Arial"/>
        </w:rPr>
      </w:pPr>
    </w:p>
    <w:p w:rsidR="001A6541" w:rsidRPr="00210EC6" w:rsidRDefault="001A6541" w:rsidP="001A6541">
      <w:pPr>
        <w:spacing w:line="10" w:lineRule="atLeast"/>
        <w:rPr>
          <w:rFonts w:ascii="Arial" w:eastAsia="Arial Narrow" w:hAnsi="Arial" w:cs="Arial"/>
        </w:rPr>
      </w:pPr>
    </w:p>
    <w:p w:rsidR="001A6541" w:rsidRPr="00210EC6" w:rsidRDefault="001A6541" w:rsidP="001A6541">
      <w:pPr>
        <w:rPr>
          <w:rFonts w:ascii="Arial" w:eastAsia="Arial" w:hAnsi="Arial" w:cs="Arial"/>
          <w:color w:val="000000" w:themeColor="text1"/>
        </w:rPr>
      </w:pPr>
    </w:p>
    <w:p w:rsidR="002444B6" w:rsidRPr="00210EC6" w:rsidRDefault="002444B6" w:rsidP="002444B6">
      <w:pPr>
        <w:spacing w:line="10" w:lineRule="atLeast"/>
        <w:jc w:val="both"/>
        <w:rPr>
          <w:rFonts w:ascii="Arial" w:hAnsi="Arial" w:cs="Arial"/>
        </w:rPr>
      </w:pPr>
    </w:p>
    <w:sectPr w:rsidR="002444B6" w:rsidRPr="00210EC6" w:rsidSect="00EB0D6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74E" w:rsidRDefault="009C374E" w:rsidP="002444B6">
      <w:pPr>
        <w:spacing w:after="0" w:line="240" w:lineRule="auto"/>
      </w:pPr>
      <w:r>
        <w:separator/>
      </w:r>
    </w:p>
  </w:endnote>
  <w:endnote w:type="continuationSeparator" w:id="0">
    <w:p w:rsidR="009C374E" w:rsidRDefault="009C374E" w:rsidP="0024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74E" w:rsidRDefault="009C374E" w:rsidP="002444B6">
      <w:pPr>
        <w:spacing w:after="0" w:line="240" w:lineRule="auto"/>
      </w:pPr>
      <w:r>
        <w:separator/>
      </w:r>
    </w:p>
  </w:footnote>
  <w:footnote w:type="continuationSeparator" w:id="0">
    <w:p w:rsidR="009C374E" w:rsidRDefault="009C374E" w:rsidP="002444B6">
      <w:pPr>
        <w:spacing w:after="0" w:line="240" w:lineRule="auto"/>
      </w:pPr>
      <w:r>
        <w:continuationSeparator/>
      </w:r>
    </w:p>
  </w:footnote>
  <w:footnote w:id="1">
    <w:p w:rsidR="001A6541" w:rsidRPr="00D62D07" w:rsidRDefault="001A6541" w:rsidP="001A6541">
      <w:pPr>
        <w:pStyle w:val="Textpoznmkypodiarou"/>
        <w:spacing w:after="120"/>
        <w:jc w:val="both"/>
        <w:rPr>
          <w:rFonts w:ascii="Inter" w:hAnsi="Inter"/>
        </w:rPr>
      </w:pPr>
      <w:r w:rsidRPr="00D62D07">
        <w:rPr>
          <w:rStyle w:val="Odkaznapoznmkupodiarou"/>
          <w:rFonts w:ascii="Inter" w:hAnsi="Inter"/>
        </w:rPr>
        <w:footnoteRef/>
      </w:r>
      <w:r w:rsidRPr="00D62D07">
        <w:rPr>
          <w:rFonts w:ascii="Inter" w:hAnsi="Inter"/>
        </w:rPr>
        <w:t xml:space="preserve"> </w:t>
      </w:r>
      <w:r w:rsidRPr="00D62D07">
        <w:rPr>
          <w:rFonts w:ascii="Inter" w:hAnsi="Inter"/>
          <w:sz w:val="18"/>
          <w:szCs w:val="18"/>
        </w:rPr>
        <w:t>Pri príjme zo zamestnania ide o čistú mzdu, t. j. príjem očistený od dane z príjmu a odvodov na zdravotné a sociálne poistenie, príp. dôchodkového sporenia. Zamestnávateľ vášmu členovi/členke domácnosti na základe žiadosti vystaví potvrdenie o výške príjmu. Je potrebné uviesť priemerný mesačný čistý príjem.</w:t>
      </w:r>
    </w:p>
  </w:footnote>
  <w:footnote w:id="2">
    <w:p w:rsidR="001A6541" w:rsidRPr="00D62D07" w:rsidRDefault="001A6541" w:rsidP="001A6541">
      <w:pPr>
        <w:pStyle w:val="Textpoznmkypodiarou"/>
        <w:spacing w:after="120"/>
        <w:jc w:val="both"/>
        <w:rPr>
          <w:rFonts w:ascii="Inter" w:hAnsi="Inter"/>
        </w:rPr>
      </w:pPr>
      <w:r w:rsidRPr="00D62D07">
        <w:rPr>
          <w:rStyle w:val="Odkaznapoznmkupodiarou"/>
          <w:rFonts w:ascii="Inter" w:hAnsi="Inter"/>
        </w:rPr>
        <w:footnoteRef/>
      </w:r>
      <w:r w:rsidRPr="00D62D07">
        <w:rPr>
          <w:rFonts w:ascii="Inter" w:hAnsi="Inter"/>
        </w:rPr>
        <w:t xml:space="preserve"> </w:t>
      </w:r>
      <w:r w:rsidRPr="00D62D07">
        <w:rPr>
          <w:rFonts w:ascii="Inter" w:hAnsi="Inter"/>
          <w:sz w:val="18"/>
          <w:szCs w:val="18"/>
        </w:rPr>
        <w:t>V prípade príjmu z podnikania, resp. zo samostatnej zárobkovej činnosti (vrátane živnosti) je potrebné uviesť čistý príjem SZČO po odpočítaní výdavkov, odvodov poistného na sociálne poistenie a zdravotné poistenie a zaplatenej dane z príjmu. V tomto prípade, prosím, uveďte sumu čistého príjmu člena/členky domácnosti podľa potvrdenia, ktoré mu/jej vydá daňový úrad. Ak v čase podávania tejto žiadosti ešte nemá podané daňové priznanie, resp. nepozná sumu jeho/jej príjmu, vyplňte, prosím, čistý príjem za posledný známy rok.</w:t>
      </w:r>
    </w:p>
  </w:footnote>
  <w:footnote w:id="3">
    <w:p w:rsidR="001A6541" w:rsidRPr="00D62D07" w:rsidRDefault="001A6541" w:rsidP="001A6541">
      <w:pPr>
        <w:pStyle w:val="Textpoznmkypodiarou"/>
        <w:spacing w:after="120"/>
        <w:jc w:val="both"/>
        <w:rPr>
          <w:rFonts w:ascii="Inter" w:hAnsi="Inter"/>
        </w:rPr>
      </w:pPr>
      <w:r w:rsidRPr="00D62D07">
        <w:rPr>
          <w:rStyle w:val="Odkaznapoznmkupodiarou"/>
          <w:rFonts w:ascii="Inter" w:hAnsi="Inter"/>
        </w:rPr>
        <w:footnoteRef/>
      </w:r>
      <w:r w:rsidRPr="00D62D07">
        <w:rPr>
          <w:rFonts w:ascii="Inter" w:hAnsi="Inter"/>
        </w:rPr>
        <w:t xml:space="preserve"> </w:t>
      </w:r>
      <w:r w:rsidRPr="00D62D07">
        <w:rPr>
          <w:rFonts w:ascii="Inter" w:hAnsi="Inter"/>
          <w:sz w:val="18"/>
          <w:szCs w:val="18"/>
        </w:rPr>
        <w:t>Označte áno, ak poberá niektorý z dôchodkov, resp. dôchodkových dávok v rámci systému sociálneho zabezpečenia, napr. invalidný dôchodok, starobný / predčasný starobný dôchodok, vdovský / vdovecký dôchodok, sirotský dôchodok, výsluhový dôchodok.</w:t>
      </w:r>
    </w:p>
  </w:footnote>
  <w:footnote w:id="4">
    <w:p w:rsidR="001A6541" w:rsidRDefault="001A6541" w:rsidP="001A6541">
      <w:pPr>
        <w:pStyle w:val="Textpoznmkypodiarou"/>
        <w:spacing w:after="120"/>
        <w:jc w:val="both"/>
      </w:pPr>
      <w:r w:rsidRPr="00D62D07">
        <w:rPr>
          <w:rStyle w:val="Odkaznapoznmkupodiarou"/>
          <w:rFonts w:ascii="Inter" w:hAnsi="Inter"/>
        </w:rPr>
        <w:footnoteRef/>
      </w:r>
      <w:r w:rsidRPr="00D62D07">
        <w:rPr>
          <w:rFonts w:ascii="Inter" w:hAnsi="Inter"/>
        </w:rPr>
        <w:t xml:space="preserve"> </w:t>
      </w:r>
      <w:r w:rsidRPr="00D62D07">
        <w:rPr>
          <w:rFonts w:ascii="Inter" w:hAnsi="Inter"/>
          <w:sz w:val="18"/>
          <w:szCs w:val="18"/>
        </w:rPr>
        <w:t>Materskú, tehotenský príspevok, rodičovský príspevok, prídavky na deti, dávka v hmotnej núdzi, ochranný príspevok, opatrovateľský príspevok, kompenzačný príspevok alebo iné príspevky z Úradu práce.</w:t>
      </w:r>
    </w:p>
  </w:footnote>
  <w:footnote w:id="5">
    <w:p w:rsidR="001A6541" w:rsidRDefault="001A6541" w:rsidP="001A654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62D07">
        <w:rPr>
          <w:rFonts w:ascii="Inter" w:hAnsi="Inter"/>
          <w:sz w:val="18"/>
          <w:szCs w:val="18"/>
        </w:rPr>
        <w:t>Tento príjem sa bude zrátavať do celkového príjmu domácnosti.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D67" w:rsidRPr="002B0387" w:rsidRDefault="00EB0D67" w:rsidP="00EB0D67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1ECBA327" wp14:editId="053EE454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EB0D67" w:rsidRPr="00946F9E" w:rsidRDefault="00EB0D67" w:rsidP="00EB0D6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EB0D67" w:rsidRDefault="00EB0D67" w:rsidP="00EB0D6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A1B7B" wp14:editId="5C8D1F47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D171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793A"/>
    <w:multiLevelType w:val="hybridMultilevel"/>
    <w:tmpl w:val="FEAE05F8"/>
    <w:lvl w:ilvl="0" w:tplc="88F6A5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1FE"/>
    <w:multiLevelType w:val="hybridMultilevel"/>
    <w:tmpl w:val="2770791C"/>
    <w:lvl w:ilvl="0" w:tplc="D49A8E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82B16"/>
    <w:multiLevelType w:val="hybridMultilevel"/>
    <w:tmpl w:val="F4C4BD9E"/>
    <w:lvl w:ilvl="0" w:tplc="726AB8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B7222A"/>
    <w:multiLevelType w:val="multilevel"/>
    <w:tmpl w:val="0D0E4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6078972">
    <w:abstractNumId w:val="0"/>
  </w:num>
  <w:num w:numId="2" w16cid:durableId="1903589670">
    <w:abstractNumId w:val="3"/>
  </w:num>
  <w:num w:numId="3" w16cid:durableId="532426265">
    <w:abstractNumId w:val="2"/>
  </w:num>
  <w:num w:numId="4" w16cid:durableId="74522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6"/>
    <w:rsid w:val="00013344"/>
    <w:rsid w:val="001A6541"/>
    <w:rsid w:val="00210EC6"/>
    <w:rsid w:val="00214021"/>
    <w:rsid w:val="002444B6"/>
    <w:rsid w:val="00286609"/>
    <w:rsid w:val="002D7FE9"/>
    <w:rsid w:val="003C672E"/>
    <w:rsid w:val="00553482"/>
    <w:rsid w:val="005B4CB1"/>
    <w:rsid w:val="0067390D"/>
    <w:rsid w:val="006F4AFE"/>
    <w:rsid w:val="0090143F"/>
    <w:rsid w:val="009C374E"/>
    <w:rsid w:val="009C79D6"/>
    <w:rsid w:val="00AC1B58"/>
    <w:rsid w:val="00B5608F"/>
    <w:rsid w:val="00BD4B2F"/>
    <w:rsid w:val="00C236B5"/>
    <w:rsid w:val="00CE0E5B"/>
    <w:rsid w:val="00CF1227"/>
    <w:rsid w:val="00CF4CB7"/>
    <w:rsid w:val="00EB0D67"/>
    <w:rsid w:val="00E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871"/>
  <w15:chartTrackingRefBased/>
  <w15:docId w15:val="{92E63C3A-FABB-41C7-BF5F-0A9ACD2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44B6"/>
  </w:style>
  <w:style w:type="paragraph" w:styleId="Nadpis2">
    <w:name w:val="heading 2"/>
    <w:basedOn w:val="Normlny"/>
    <w:next w:val="Normlny"/>
    <w:link w:val="Nadpis2Char"/>
    <w:unhideWhenUsed/>
    <w:qFormat/>
    <w:rsid w:val="002444B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44B6"/>
  </w:style>
  <w:style w:type="paragraph" w:styleId="Pta">
    <w:name w:val="footer"/>
    <w:basedOn w:val="Normlny"/>
    <w:link w:val="PtaChar"/>
    <w:uiPriority w:val="99"/>
    <w:unhideWhenUsed/>
    <w:rsid w:val="002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44B6"/>
  </w:style>
  <w:style w:type="character" w:customStyle="1" w:styleId="Nadpis2Char">
    <w:name w:val="Nadpis 2 Char"/>
    <w:basedOn w:val="Predvolenpsmoodseku"/>
    <w:link w:val="Nadpis2"/>
    <w:rsid w:val="002444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2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444B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44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44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4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Filadelfiová Tamara</dc:creator>
  <cp:keywords/>
  <dc:description/>
  <cp:lastModifiedBy>Filadelfiová Tamara</cp:lastModifiedBy>
  <cp:revision>8</cp:revision>
  <cp:lastPrinted>2024-12-20T10:34:00Z</cp:lastPrinted>
  <dcterms:created xsi:type="dcterms:W3CDTF">2024-12-18T10:10:00Z</dcterms:created>
  <dcterms:modified xsi:type="dcterms:W3CDTF">2024-12-20T10:36:00Z</dcterms:modified>
</cp:coreProperties>
</file>