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EEF52" w14:textId="77777777" w:rsidR="002615E2" w:rsidRDefault="002615E2" w:rsidP="002615E2">
      <w:pPr>
        <w:pStyle w:val="Nadpis1"/>
        <w:rPr>
          <w:rFonts w:eastAsia="Times New Roman"/>
        </w:rPr>
      </w:pPr>
      <w:r>
        <w:rPr>
          <w:rFonts w:eastAsia="Times New Roman"/>
        </w:rPr>
        <w:t>Ceny cestovných lístkov na jednu cestu</w:t>
      </w:r>
    </w:p>
    <w:p w14:paraId="379FD06A" w14:textId="77777777" w:rsidR="002615E2" w:rsidRDefault="002615E2" w:rsidP="002615E2">
      <w:pPr>
        <w:pStyle w:val="vpravo"/>
        <w:jc w:val="center"/>
      </w:pPr>
      <w:r>
        <w:t>(€ vrátane DPH)</w:t>
      </w:r>
    </w:p>
    <w:tbl>
      <w:tblPr>
        <w:tblW w:w="9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1862"/>
        <w:gridCol w:w="1337"/>
        <w:gridCol w:w="1338"/>
        <w:gridCol w:w="1337"/>
        <w:gridCol w:w="1338"/>
      </w:tblGrid>
      <w:tr w:rsidR="002615E2" w14:paraId="6E5A60F3" w14:textId="77777777" w:rsidTr="00F251AD">
        <w:trPr>
          <w:trHeight w:val="20"/>
          <w:tblHeader/>
          <w:jc w:val="center"/>
        </w:trPr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0B521F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Platnosť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5A1A0D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papierový lístok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A60D56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elektronický lístok</w:t>
            </w:r>
          </w:p>
        </w:tc>
      </w:tr>
      <w:tr w:rsidR="002615E2" w14:paraId="0A07DBD1" w14:textId="77777777" w:rsidTr="00F251AD">
        <w:trPr>
          <w:trHeight w:val="20"/>
          <w:tblHeader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4639C6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zónová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231F32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časová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7098D4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základný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A3EACA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zľavnený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72FED4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základný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A6F4BD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zľavnený</w:t>
            </w:r>
          </w:p>
        </w:tc>
      </w:tr>
      <w:tr w:rsidR="002615E2" w14:paraId="1254479B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889CCB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zóny / 100+101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F3F69C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48708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10B05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49211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8841E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0,41</w:t>
            </w:r>
          </w:p>
        </w:tc>
      </w:tr>
      <w:tr w:rsidR="002615E2" w14:paraId="3CC00805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4BCA51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zóny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9D6A6D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08D21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712EF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23E62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40CB3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0,59</w:t>
            </w:r>
          </w:p>
        </w:tc>
      </w:tr>
      <w:tr w:rsidR="002615E2" w14:paraId="220C46F2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006CE7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 zóny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5E9F86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1ACE1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603BB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DFB7A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94F87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0,75</w:t>
            </w:r>
          </w:p>
        </w:tc>
      </w:tr>
      <w:tr w:rsidR="002615E2" w14:paraId="1EB5FD61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0A6C5C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 zón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EBD2F9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09743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BC796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8A8EA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8F90E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0,93</w:t>
            </w:r>
          </w:p>
        </w:tc>
      </w:tr>
      <w:tr w:rsidR="002615E2" w14:paraId="2B30A779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C62C75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 zón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A46F04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43BAD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6330B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50537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9FC40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1,12</w:t>
            </w:r>
          </w:p>
        </w:tc>
      </w:tr>
      <w:tr w:rsidR="002615E2" w14:paraId="3F9FD3DA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959FC2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zón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1E7DEF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D23D5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876A9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115A6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C7088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1,24</w:t>
            </w:r>
          </w:p>
        </w:tc>
      </w:tr>
      <w:tr w:rsidR="002615E2" w14:paraId="08F34D12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8F28BC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zón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1AACA2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5D91E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3169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76B09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6175D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1,34</w:t>
            </w:r>
          </w:p>
        </w:tc>
      </w:tr>
      <w:tr w:rsidR="002615E2" w14:paraId="089F3D24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E05E6A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 zón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92EF29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EDCC0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B974C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295C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F964D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1,51</w:t>
            </w:r>
          </w:p>
        </w:tc>
      </w:tr>
      <w:tr w:rsidR="002615E2" w14:paraId="43403369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F95329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 zón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F837DD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840FA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5A130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98A95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A5587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1,68</w:t>
            </w:r>
          </w:p>
        </w:tc>
      </w:tr>
      <w:tr w:rsidR="002615E2" w14:paraId="1EB3ED0F" w14:textId="77777777" w:rsidTr="00F251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011CFD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sieťový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C1C137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180 minút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1E5AB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8BAC9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693C4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3B443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1,84</w:t>
            </w:r>
          </w:p>
        </w:tc>
      </w:tr>
    </w:tbl>
    <w:p w14:paraId="779A2972" w14:textId="77777777" w:rsidR="002615E2" w:rsidRPr="00B95B68" w:rsidRDefault="002615E2" w:rsidP="002615E2">
      <w:pPr>
        <w:rPr>
          <w:rFonts w:ascii="Arial" w:hAnsi="Arial" w:cs="Arial"/>
          <w:lang w:eastAsia="sk-SK"/>
        </w:rPr>
      </w:pPr>
      <w:bookmarkStart w:id="0" w:name="_Hlk498071844"/>
      <w:r>
        <w:rPr>
          <w:color w:val="000000"/>
          <w:lang w:eastAsia="sk-SK"/>
        </w:rPr>
        <w:t>Predajca môže po dohode s koordinátorom vydávať aj združené cestovné lístky, ktorých cena je priamo úmerná súčtu cien jednotlivých cestových lístkov.</w:t>
      </w:r>
      <w:bookmarkStart w:id="1" w:name="_Hlk24446982"/>
      <w:bookmarkEnd w:id="0"/>
    </w:p>
    <w:p w14:paraId="7034E1D0" w14:textId="77777777" w:rsidR="002615E2" w:rsidRDefault="002615E2" w:rsidP="002615E2">
      <w:pPr>
        <w:pStyle w:val="Nadpis1"/>
        <w:rPr>
          <w:rFonts w:eastAsia="Times New Roman"/>
        </w:rPr>
      </w:pPr>
      <w:r>
        <w:rPr>
          <w:rFonts w:eastAsia="Times New Roman"/>
        </w:rPr>
        <w:t>Ceny cestovných predaných prostredníctvom bankovej karty</w:t>
      </w:r>
    </w:p>
    <w:p w14:paraId="37C7DBE1" w14:textId="77777777" w:rsidR="002615E2" w:rsidRDefault="002615E2" w:rsidP="002615E2">
      <w:pPr>
        <w:pStyle w:val="vpravo"/>
        <w:jc w:val="center"/>
      </w:pPr>
      <w:r>
        <w:t>(€ vrátane DPH)</w:t>
      </w:r>
    </w:p>
    <w:tbl>
      <w:tblPr>
        <w:tblW w:w="63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2672"/>
      </w:tblGrid>
      <w:tr w:rsidR="002615E2" w14:paraId="5B7A6E71" w14:textId="77777777" w:rsidTr="00F251AD">
        <w:trPr>
          <w:trHeight w:val="20"/>
          <w:tblHeader/>
          <w:jc w:val="center"/>
        </w:trPr>
        <w:tc>
          <w:tcPr>
            <w:tcW w:w="37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4B0F33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Platnosť</w:t>
            </w:r>
          </w:p>
        </w:tc>
        <w:tc>
          <w:tcPr>
            <w:tcW w:w="26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92BD72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banková karta</w:t>
            </w:r>
          </w:p>
        </w:tc>
      </w:tr>
      <w:tr w:rsidR="002615E2" w14:paraId="3FC12BBB" w14:textId="77777777" w:rsidTr="00F251AD">
        <w:trPr>
          <w:trHeight w:val="255"/>
          <w:jc w:val="center"/>
        </w:trPr>
        <w:tc>
          <w:tcPr>
            <w:tcW w:w="37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EBCF74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jedna cesta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8245E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1,00</w:t>
            </w:r>
          </w:p>
        </w:tc>
      </w:tr>
      <w:tr w:rsidR="002615E2" w14:paraId="137BDCEB" w14:textId="77777777" w:rsidTr="00F251AD">
        <w:trPr>
          <w:trHeight w:val="255"/>
          <w:jc w:val="center"/>
        </w:trPr>
        <w:tc>
          <w:tcPr>
            <w:tcW w:w="37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B769DD" w14:textId="7FD4479D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prvý prestup do 45 min.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6547A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0,00</w:t>
            </w:r>
          </w:p>
        </w:tc>
      </w:tr>
      <w:tr w:rsidR="002615E2" w14:paraId="04C31F9E" w14:textId="77777777" w:rsidTr="00F251AD">
        <w:trPr>
          <w:trHeight w:val="255"/>
          <w:jc w:val="center"/>
        </w:trPr>
        <w:tc>
          <w:tcPr>
            <w:tcW w:w="37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D6DCC5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max. suma za 24 hod.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E02A4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4,00</w:t>
            </w:r>
          </w:p>
        </w:tc>
      </w:tr>
    </w:tbl>
    <w:p w14:paraId="4CA0B5DB" w14:textId="77777777" w:rsidR="002615E2" w:rsidRDefault="002615E2" w:rsidP="002615E2">
      <w:pPr>
        <w:rPr>
          <w:rFonts w:ascii="Arial" w:hAnsi="Arial" w:cs="Arial"/>
          <w:lang w:eastAsia="sk-SK"/>
        </w:rPr>
      </w:pPr>
    </w:p>
    <w:p w14:paraId="4C6D7B02" w14:textId="77777777" w:rsidR="002615E2" w:rsidRPr="00B95B68" w:rsidRDefault="002615E2" w:rsidP="002615E2">
      <w:pPr>
        <w:rPr>
          <w:rFonts w:ascii="Calibri" w:hAnsi="Calibri" w:cs="Calibri"/>
          <w:lang w:eastAsia="sk-SK"/>
        </w:rPr>
      </w:pPr>
      <w:r>
        <w:rPr>
          <w:lang w:eastAsia="sk-SK"/>
        </w:rPr>
        <w:t>Cestovné lístky platia len vo vozidlách mestskej hromadnej dopravy v Bratislave (tzn. na linkách číselného označenia 1 až 212, linkách X1 až X99 a N1 až N99).</w:t>
      </w:r>
      <w:bookmarkEnd w:id="1"/>
    </w:p>
    <w:p w14:paraId="1F14DD83" w14:textId="77777777" w:rsidR="002615E2" w:rsidRDefault="002615E2" w:rsidP="00D7340A">
      <w:pPr>
        <w:pStyle w:val="Nadpis1"/>
        <w:rPr>
          <w:rFonts w:eastAsia="Times New Roman"/>
        </w:rPr>
      </w:pPr>
      <w:r>
        <w:rPr>
          <w:rFonts w:eastAsia="Times New Roman"/>
        </w:rPr>
        <w:t>Ceny denných cestovných lístkov</w:t>
      </w:r>
    </w:p>
    <w:p w14:paraId="7E829FA3" w14:textId="77777777" w:rsidR="002615E2" w:rsidRDefault="002615E2" w:rsidP="00D7340A">
      <w:pPr>
        <w:pStyle w:val="vpravo"/>
        <w:jc w:val="center"/>
      </w:pPr>
      <w:r>
        <w:t>(€ vrátane DPH)</w:t>
      </w:r>
    </w:p>
    <w:tbl>
      <w:tblPr>
        <w:tblW w:w="9210" w:type="dxa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94"/>
        <w:gridCol w:w="1594"/>
        <w:gridCol w:w="1594"/>
        <w:gridCol w:w="1594"/>
      </w:tblGrid>
      <w:tr w:rsidR="002615E2" w14:paraId="0AE0FDE0" w14:textId="77777777" w:rsidTr="00F251AD">
        <w:trPr>
          <w:trHeight w:val="20"/>
          <w:tblHeader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332121" w14:textId="77777777" w:rsidR="002615E2" w:rsidRDefault="002615E2" w:rsidP="00D7340A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bookmarkStart w:id="2" w:name="_Hlk24445752"/>
            <w:r>
              <w:rPr>
                <w:b/>
                <w:bCs/>
                <w:lang w:eastAsia="en-US"/>
              </w:rPr>
              <w:t>Platnosť</w:t>
            </w:r>
          </w:p>
          <w:p w14:paraId="688AE500" w14:textId="77777777" w:rsidR="002615E2" w:rsidRDefault="002615E2" w:rsidP="00D7340A">
            <w:pPr>
              <w:pStyle w:val="Obsahtabuky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(zónová a časová)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800E23" w14:textId="77777777" w:rsidR="002615E2" w:rsidRDefault="002615E2" w:rsidP="00D7340A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papierový lístok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AB2616" w14:textId="77777777" w:rsidR="002615E2" w:rsidRDefault="002615E2" w:rsidP="00D7340A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elektronický lístok</w:t>
            </w:r>
          </w:p>
        </w:tc>
      </w:tr>
      <w:tr w:rsidR="002615E2" w14:paraId="5BBF8CB0" w14:textId="77777777" w:rsidTr="00F251AD">
        <w:trPr>
          <w:trHeight w:val="20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832B8" w14:textId="77777777" w:rsidR="002615E2" w:rsidRDefault="002615E2" w:rsidP="00D734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3EAD76" w14:textId="77777777" w:rsidR="002615E2" w:rsidRDefault="002615E2" w:rsidP="00D7340A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základný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916201" w14:textId="77777777" w:rsidR="002615E2" w:rsidRDefault="002615E2" w:rsidP="00D7340A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zľavnený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69ADE8" w14:textId="77777777" w:rsidR="002615E2" w:rsidRDefault="002615E2" w:rsidP="00D7340A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základný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418CB3" w14:textId="77777777" w:rsidR="002615E2" w:rsidRDefault="002615E2" w:rsidP="00D7340A">
            <w:pPr>
              <w:pStyle w:val="Obsahtabuky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zľavnený</w:t>
            </w:r>
          </w:p>
        </w:tc>
      </w:tr>
      <w:tr w:rsidR="002615E2" w14:paraId="49340DCD" w14:textId="77777777" w:rsidTr="00F251AD">
        <w:trPr>
          <w:trHeight w:val="25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8517B9" w14:textId="77777777" w:rsidR="002615E2" w:rsidRDefault="002615E2" w:rsidP="00D7340A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/ 24 hodín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2EC019A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3065247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48F45C2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77406C2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1,85</w:t>
            </w:r>
          </w:p>
        </w:tc>
      </w:tr>
      <w:tr w:rsidR="002615E2" w14:paraId="1B6FB0C5" w14:textId="77777777" w:rsidTr="00F251AD">
        <w:trPr>
          <w:trHeight w:val="25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025CB1" w14:textId="77777777" w:rsidR="002615E2" w:rsidRDefault="002615E2" w:rsidP="00D7340A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/ 72 hodín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EAAEFBC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EBBB578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4,50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22DA2F3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8,20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BD0FC65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4,10</w:t>
            </w:r>
          </w:p>
        </w:tc>
      </w:tr>
      <w:tr w:rsidR="002615E2" w14:paraId="75D4F078" w14:textId="77777777" w:rsidTr="00F251AD">
        <w:trPr>
          <w:trHeight w:val="25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DD35A2" w14:textId="77777777" w:rsidR="002615E2" w:rsidRDefault="002615E2" w:rsidP="00D7340A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/ 168 hodín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F5F46F2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5316324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2B542E1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ED393AB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6,00</w:t>
            </w:r>
          </w:p>
        </w:tc>
      </w:tr>
      <w:tr w:rsidR="002615E2" w14:paraId="189B17C3" w14:textId="77777777" w:rsidTr="00F251AD">
        <w:trPr>
          <w:trHeight w:val="25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1A1446" w14:textId="77777777" w:rsidR="002615E2" w:rsidRDefault="002615E2" w:rsidP="00D7340A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sieťový / 24 hodín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4886B77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6,90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08F8A40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DB780CE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D54A95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3,15</w:t>
            </w:r>
          </w:p>
        </w:tc>
        <w:bookmarkEnd w:id="2"/>
      </w:tr>
      <w:tr w:rsidR="002615E2" w14:paraId="7C372786" w14:textId="77777777" w:rsidTr="00F251AD">
        <w:trPr>
          <w:trHeight w:val="25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B6152" w14:textId="77777777" w:rsidR="002615E2" w:rsidRDefault="002615E2" w:rsidP="00D7340A">
            <w:pPr>
              <w:pStyle w:val="Obsahtabuky"/>
              <w:spacing w:line="276" w:lineRule="auto"/>
              <w:rPr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1013339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616E089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6B09E8C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BF0BDE" w14:textId="77777777" w:rsidR="002615E2" w:rsidRDefault="002615E2" w:rsidP="00D7340A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</w:p>
        </w:tc>
      </w:tr>
    </w:tbl>
    <w:p w14:paraId="7DFE7CA3" w14:textId="7BC768CF" w:rsidR="002615E2" w:rsidRDefault="002615E2"/>
    <w:p w14:paraId="2C0CB760" w14:textId="7EE3A02F" w:rsidR="002615E2" w:rsidRDefault="002615E2"/>
    <w:p w14:paraId="7D8521C2" w14:textId="776D04E3" w:rsidR="002615E2" w:rsidRDefault="002615E2"/>
    <w:p w14:paraId="2C616A95" w14:textId="3042A22F" w:rsidR="002615E2" w:rsidRDefault="002615E2"/>
    <w:p w14:paraId="0754A691" w14:textId="5586B2B6" w:rsidR="002615E2" w:rsidRDefault="002615E2"/>
    <w:p w14:paraId="2B82C623" w14:textId="77777777" w:rsidR="002615E2" w:rsidRDefault="002615E2"/>
    <w:p w14:paraId="57925760" w14:textId="386A761B" w:rsidR="002615E2" w:rsidRDefault="002615E2" w:rsidP="002615E2">
      <w:pPr>
        <w:pStyle w:val="Nadpis1"/>
        <w:rPr>
          <w:rFonts w:eastAsia="Times New Roman"/>
        </w:rPr>
      </w:pPr>
      <w:r>
        <w:rPr>
          <w:rFonts w:eastAsia="Times New Roman"/>
        </w:rPr>
        <w:lastRenderedPageBreak/>
        <w:t>Ceny predplatných cestovných lístkov</w:t>
      </w:r>
    </w:p>
    <w:p w14:paraId="6741CD9C" w14:textId="0D62E6D1" w:rsidR="002615E2" w:rsidRDefault="002615E2" w:rsidP="002615E2">
      <w:pPr>
        <w:pStyle w:val="vpravo"/>
        <w:jc w:val="center"/>
      </w:pPr>
      <w:r>
        <w:t>(€ vrátane DPH)</w:t>
      </w:r>
    </w:p>
    <w:p w14:paraId="263D9B0C" w14:textId="77777777" w:rsidR="002615E2" w:rsidRPr="002615E2" w:rsidRDefault="002615E2" w:rsidP="002615E2">
      <w:pPr>
        <w:pStyle w:val="vpravo"/>
        <w:jc w:val="center"/>
      </w:pPr>
    </w:p>
    <w:tbl>
      <w:tblPr>
        <w:tblW w:w="14175" w:type="dxa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914"/>
        <w:gridCol w:w="914"/>
        <w:gridCol w:w="914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2615E2" w14:paraId="1CAEE618" w14:textId="77777777" w:rsidTr="00F251AD">
        <w:trPr>
          <w:trHeight w:val="166"/>
          <w:tblHeader/>
        </w:trPr>
        <w:tc>
          <w:tcPr>
            <w:tcW w:w="32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8F7B92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Platnosť</w:t>
            </w:r>
          </w:p>
          <w:p w14:paraId="328446D0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(zónová / časová)</w:t>
            </w:r>
          </w:p>
        </w:tc>
        <w:tc>
          <w:tcPr>
            <w:tcW w:w="274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9D6AF0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 dňový PCL</w:t>
            </w:r>
          </w:p>
        </w:tc>
        <w:tc>
          <w:tcPr>
            <w:tcW w:w="273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1C36B5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 dňový PCL</w:t>
            </w:r>
          </w:p>
        </w:tc>
        <w:tc>
          <w:tcPr>
            <w:tcW w:w="273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6B761A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90 dňový PCL</w:t>
            </w:r>
          </w:p>
        </w:tc>
        <w:tc>
          <w:tcPr>
            <w:tcW w:w="273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9E8DB3" w14:textId="77777777" w:rsidR="002615E2" w:rsidRDefault="002615E2" w:rsidP="00F251AD">
            <w:pPr>
              <w:pStyle w:val="Obsahtabuky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365 dňový PCL</w:t>
            </w:r>
          </w:p>
        </w:tc>
      </w:tr>
      <w:tr w:rsidR="002615E2" w14:paraId="35D329FC" w14:textId="77777777" w:rsidTr="00F251AD">
        <w:trPr>
          <w:trHeight w:val="111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DE6EE" w14:textId="77777777" w:rsidR="002615E2" w:rsidRDefault="002615E2" w:rsidP="00F2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512BDA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základný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0C198B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zľavnený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CD10B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prenosný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2C9466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základný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45DB34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zľavnený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F74509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prenosný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2060BC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základný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2BC671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zľavnený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68B517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prenosný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F81D9A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základný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948C84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zľavnený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DF6930" w14:textId="77777777" w:rsidR="002615E2" w:rsidRDefault="002615E2" w:rsidP="00F251AD">
            <w:pPr>
              <w:pStyle w:val="Obsahtabuky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prenosný</w:t>
            </w:r>
          </w:p>
        </w:tc>
      </w:tr>
      <w:tr w:rsidR="002615E2" w14:paraId="3C2820CE" w14:textId="77777777" w:rsidTr="00F251AD">
        <w:trPr>
          <w:trHeight w:val="255"/>
        </w:trPr>
        <w:tc>
          <w:tcPr>
            <w:tcW w:w="14175" w:type="dxa"/>
            <w:gridSpan w:val="1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FE7055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pre zóny 100 a 101 a ich kombinácie s regionálnymi zónami</w:t>
            </w:r>
          </w:p>
        </w:tc>
      </w:tr>
      <w:tr w:rsidR="002615E2" w14:paraId="78F7E60B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7F53F4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zóny 100+101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C4AA2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BFA2C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D5AB7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15,60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203DB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EC598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32F41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39,00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CB201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9A4D5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961E0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0A021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199,00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FE7A7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99,50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C8F0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258,70</w:t>
            </w:r>
          </w:p>
        </w:tc>
      </w:tr>
      <w:tr w:rsidR="002615E2" w14:paraId="0115AAD8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41206B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+ 1 regionálna zóna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57C6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02DCA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D7CCF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20,80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DEA81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E4944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19AB5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CF9F0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106,60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1552D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53,30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1901B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138,60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64897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265,30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BC52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132,65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C8028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344,90</w:t>
            </w:r>
          </w:p>
        </w:tc>
      </w:tr>
      <w:tr w:rsidR="002615E2" w14:paraId="0FE766D1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47E3FB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+ 2 regionálne zóny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01E0E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1E2FF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9,95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2246E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25,90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08078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14C10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3EB36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74C87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133,20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3C2FF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66,60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09C8D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173,20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69AD7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331,60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30F9F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165,80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F227A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431,10</w:t>
            </w:r>
          </w:p>
        </w:tc>
      </w:tr>
      <w:tr w:rsidR="002615E2" w14:paraId="33C7F276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602828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+ 3 regionálne zóny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F1644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A0677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11,95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ADDCE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31,10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015FB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C2C85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8DE83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132C3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159,90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946C2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79,95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06387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207,90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B1D3D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397,90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19193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198,95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E9A76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517,30</w:t>
            </w:r>
          </w:p>
        </w:tc>
      </w:tr>
      <w:tr w:rsidR="002615E2" w14:paraId="7C20002A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AD5CC1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+ 4 regionálne zóny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CC215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26,50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270C0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13,25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0515B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34,50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1F485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66,50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277EF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33,25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3F5EA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86,50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1F86C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177,20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829D9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88,60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E3A7A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230,40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A2B12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441,10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7384D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220,55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BB9A6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573,50</w:t>
            </w:r>
          </w:p>
        </w:tc>
      </w:tr>
      <w:tr w:rsidR="002615E2" w14:paraId="14BC4231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B350C7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+ 5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2ED68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28,70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E8089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14,35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DD6F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37,40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4C29A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E7C64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36,00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AEC2D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93,60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75E0F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191,80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4521C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95,90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2E91C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249,40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B9D7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477,50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F4C91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238,75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D2DED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620,80</w:t>
            </w:r>
          </w:p>
        </w:tc>
      </w:tr>
      <w:tr w:rsidR="002615E2" w14:paraId="1F3BE8AC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4401FC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+ 6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0CCC2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32,20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00E96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16,10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08052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41,90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BA0A4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29E5B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40,50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5F911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105,30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4DE02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215,80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9C401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107,90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53C2A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280,60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5FEDD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537,20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3340B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268,60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46ABD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698,40</w:t>
            </w:r>
          </w:p>
        </w:tc>
      </w:tr>
      <w:tr w:rsidR="002615E2" w14:paraId="03128D2A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59C87A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100+101 + 7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6CE0C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35,80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F8718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17,90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27770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46,60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0ED3B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DCCA7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50909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117,00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C8152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239,80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E11FC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119,90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8D43F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311,80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74AAA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596,90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C2A4C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298,45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391CC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776,00</w:t>
            </w:r>
          </w:p>
        </w:tc>
      </w:tr>
      <w:tr w:rsidR="002615E2" w14:paraId="60FEAB7F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BE2992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sieťový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4DB16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39,40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9C052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7E743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51,30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3E6EE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99,00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3066F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49,50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EBA2B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128,70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CD55A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263,80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B397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131,90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B754D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343,00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3E2C5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656,60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390CC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328,30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AD220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853,60</w:t>
            </w:r>
          </w:p>
        </w:tc>
      </w:tr>
      <w:tr w:rsidR="002615E2" w14:paraId="775C8F12" w14:textId="77777777" w:rsidTr="00F251AD">
        <w:trPr>
          <w:trHeight w:val="255"/>
        </w:trPr>
        <w:tc>
          <w:tcPr>
            <w:tcW w:w="14175" w:type="dxa"/>
            <w:gridSpan w:val="1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06223F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pre regionálne zóny alebo pre zónu 101 v kombinácii s regionálnymi zónami</w:t>
            </w:r>
          </w:p>
        </w:tc>
      </w:tr>
      <w:tr w:rsidR="002615E2" w14:paraId="4B339D1D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E98A9E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regionálna zóna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77AA9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D8188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2,80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30E8C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5FD57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8C292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1322C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18,20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2AA1F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37,30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950B1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18,65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D7B41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48,50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24D9C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92,90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C3981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46,45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AD5F7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120,80</w:t>
            </w:r>
          </w:p>
        </w:tc>
      </w:tr>
      <w:tr w:rsidR="002615E2" w14:paraId="67AE20EB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1F2F50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 regionálne zóny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66D85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9,20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772D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4DF3D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8FF5A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058F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11,50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F0FBC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29,90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F6EBA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61,30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BB965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30,65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83BA0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79,70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83CB3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152,60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18242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76,30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2F828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198,40</w:t>
            </w:r>
          </w:p>
        </w:tc>
      </w:tr>
      <w:tr w:rsidR="002615E2" w14:paraId="709472C0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31CEF6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 regionálne zóny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DD62F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29C4D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72424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15,60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66730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5758B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F32C6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39,00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FBA06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44296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F4AE3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CD58A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199,00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CE566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99,50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D6A56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258,70</w:t>
            </w:r>
          </w:p>
        </w:tc>
      </w:tr>
      <w:tr w:rsidR="002615E2" w14:paraId="4056B243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032624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 regionálne zóny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DAE64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C027C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C2C0C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20,80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6B6B9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0A4D2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3EA2D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F9EBA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106,60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D1F51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53,30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B4D05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138,60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A8A68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265,30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08EFC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132,65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E4106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344,90</w:t>
            </w:r>
          </w:p>
        </w:tc>
      </w:tr>
      <w:tr w:rsidR="002615E2" w14:paraId="35A0AD7D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018290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FAC06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B507F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9,95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FE631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25,90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2B7E1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8FDB1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D4F2CD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3561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133,20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BADCB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66,60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B1437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173,20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7561D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331,60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36CDB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165,80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7DEAA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431,10</w:t>
            </w:r>
          </w:p>
        </w:tc>
      </w:tr>
      <w:tr w:rsidR="002615E2" w14:paraId="6EFD7A9D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2C688D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B3E8B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F4ED9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11,95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4B534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31,10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C5D4A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7B138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A9299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AD4FF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159,90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E15C9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79,95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A91C8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207,90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B8A94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397,90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421B9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198,95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2A8A0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517,30</w:t>
            </w:r>
          </w:p>
        </w:tc>
      </w:tr>
      <w:tr w:rsidR="002615E2" w14:paraId="7593784E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55DDF6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30E2D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26,50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7AF5A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13,25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2DB25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34,50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FD52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66,50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41045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33,25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4F9EC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86,50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89E0E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177,20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84C2E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88,60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35BD0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230,40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A0CC3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441,10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C6652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220,55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23F5A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573,50</w:t>
            </w:r>
          </w:p>
        </w:tc>
      </w:tr>
      <w:tr w:rsidR="002615E2" w14:paraId="107BE2FB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7B3F79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3ED79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28,70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E2163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14,35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7A618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37,40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FCE21F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7B83D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36,00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7CF0D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93,60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307B5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191,80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F88F8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95,90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A6D62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249,40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7190A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477,50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C6F01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238,75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F4AC1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620,80</w:t>
            </w:r>
          </w:p>
        </w:tc>
      </w:tr>
      <w:tr w:rsidR="002615E2" w14:paraId="33430BC0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BF66C2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D62DC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32,20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A78E6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16,10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0ECE2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41,90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085623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81,00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DD42C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40,50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57796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105,30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D9253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215,80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7626EC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107,90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BFE11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280,60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2AC90E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537,20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70038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268,60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449CE1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698,40</w:t>
            </w:r>
          </w:p>
        </w:tc>
      </w:tr>
      <w:tr w:rsidR="002615E2" w14:paraId="75B27076" w14:textId="77777777" w:rsidTr="00F251AD">
        <w:trPr>
          <w:trHeight w:val="255"/>
        </w:trPr>
        <w:tc>
          <w:tcPr>
            <w:tcW w:w="32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269E71" w14:textId="77777777" w:rsidR="002615E2" w:rsidRDefault="002615E2" w:rsidP="00F251AD">
            <w:pPr>
              <w:pStyle w:val="Obsahtabuky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 regionálnych zón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9918CA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35,80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58B8A6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17,90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B0AC25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46,60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C8DA64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90,00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6EE4BB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45,00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9887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117,00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050F59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239,80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2ACC8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119,90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F55958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311,80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7159F0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596,90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942547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298,45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66ED82" w14:textId="77777777" w:rsidR="002615E2" w:rsidRDefault="002615E2" w:rsidP="00F251AD">
            <w:pPr>
              <w:pStyle w:val="Obsahtabuky"/>
              <w:spacing w:line="276" w:lineRule="auto"/>
              <w:rPr>
                <w:color w:val="538135"/>
                <w:lang w:eastAsia="en-US"/>
              </w:rPr>
            </w:pPr>
            <w:r>
              <w:rPr>
                <w:color w:val="538135"/>
                <w:lang w:eastAsia="en-US"/>
              </w:rPr>
              <w:t>776,00</w:t>
            </w:r>
          </w:p>
        </w:tc>
      </w:tr>
    </w:tbl>
    <w:p w14:paraId="0B3C9BBD" w14:textId="77777777" w:rsidR="00047F67" w:rsidRDefault="00D7340A"/>
    <w:sectPr w:rsidR="00047F67" w:rsidSect="002615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E2"/>
    <w:rsid w:val="00003AE9"/>
    <w:rsid w:val="002615E2"/>
    <w:rsid w:val="0063207F"/>
    <w:rsid w:val="006437FE"/>
    <w:rsid w:val="00D50B5D"/>
    <w:rsid w:val="00D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6DC4"/>
  <w15:chartTrackingRefBased/>
  <w15:docId w15:val="{6AFB42D7-F4C9-45D4-A25B-1C7FC308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15E2"/>
  </w:style>
  <w:style w:type="paragraph" w:styleId="Nadpis1">
    <w:name w:val="heading 1"/>
    <w:basedOn w:val="Normlny"/>
    <w:link w:val="Nadpis1Char"/>
    <w:uiPriority w:val="99"/>
    <w:qFormat/>
    <w:rsid w:val="002615E2"/>
    <w:pPr>
      <w:spacing w:before="480" w:after="240" w:line="276" w:lineRule="auto"/>
      <w:contextualSpacing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uiPriority w:val="99"/>
    <w:rsid w:val="002615E2"/>
    <w:pPr>
      <w:spacing w:after="0" w:line="240" w:lineRule="auto"/>
      <w:jc w:val="center"/>
    </w:pPr>
    <w:rPr>
      <w:rFonts w:ascii="Arial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2615E2"/>
    <w:rPr>
      <w:rFonts w:ascii="Arial" w:hAnsi="Arial" w:cs="Arial"/>
      <w:b/>
      <w:bCs/>
      <w:kern w:val="36"/>
      <w:sz w:val="24"/>
      <w:szCs w:val="24"/>
    </w:rPr>
  </w:style>
  <w:style w:type="paragraph" w:customStyle="1" w:styleId="vpravo">
    <w:name w:val="vpravo"/>
    <w:basedOn w:val="Normlny"/>
    <w:rsid w:val="002615E2"/>
    <w:pPr>
      <w:spacing w:after="0" w:line="276" w:lineRule="auto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Rajčanová Katarína, Mgr.</dc:creator>
  <cp:keywords/>
  <dc:description/>
  <cp:lastModifiedBy>Rajčanová Katarína, Mgr.</cp:lastModifiedBy>
  <cp:revision>4</cp:revision>
  <dcterms:created xsi:type="dcterms:W3CDTF">2021-04-06T07:38:00Z</dcterms:created>
  <dcterms:modified xsi:type="dcterms:W3CDTF">2021-04-06T09:50:00Z</dcterms:modified>
</cp:coreProperties>
</file>